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26" w:rsidRPr="0038176B" w:rsidRDefault="00601D77" w:rsidP="0038176B">
      <w:pPr>
        <w:spacing w:after="0"/>
        <w:jc w:val="center"/>
        <w:rPr>
          <w:b/>
        </w:rPr>
      </w:pPr>
      <w:r w:rsidRPr="0038176B">
        <w:rPr>
          <w:b/>
        </w:rPr>
        <w:t>Starter Instructions</w:t>
      </w:r>
    </w:p>
    <w:p w:rsidR="00601D77" w:rsidRDefault="00601D77" w:rsidP="00601D77">
      <w:pPr>
        <w:spacing w:after="0"/>
      </w:pPr>
    </w:p>
    <w:p w:rsidR="00601D77" w:rsidRPr="00601D77" w:rsidRDefault="00601D77" w:rsidP="00601D77">
      <w:pPr>
        <w:spacing w:after="0"/>
        <w:rPr>
          <w:u w:val="single"/>
        </w:rPr>
      </w:pPr>
      <w:r w:rsidRPr="00601D77">
        <w:rPr>
          <w:u w:val="single"/>
        </w:rPr>
        <w:t>Container:</w:t>
      </w:r>
    </w:p>
    <w:p w:rsidR="00601D77" w:rsidRDefault="00601D77" w:rsidP="00601D77">
      <w:pPr>
        <w:spacing w:after="0"/>
      </w:pPr>
      <w:r>
        <w:t xml:space="preserve">Glass jar </w:t>
      </w:r>
    </w:p>
    <w:p w:rsidR="00601D77" w:rsidRDefault="00601D77" w:rsidP="00601D77">
      <w:pPr>
        <w:spacing w:after="0"/>
      </w:pPr>
      <w:proofErr w:type="gramStart"/>
      <w:r>
        <w:t>Lid without airtight seal (for canning jars, just flip the lid upside down, then screw on ring.)</w:t>
      </w:r>
      <w:proofErr w:type="gramEnd"/>
    </w:p>
    <w:p w:rsidR="00601D77" w:rsidRDefault="00601D77" w:rsidP="00601D77">
      <w:pPr>
        <w:spacing w:after="0"/>
      </w:pPr>
    </w:p>
    <w:p w:rsidR="00601D77" w:rsidRPr="00535F0E" w:rsidRDefault="00601D77" w:rsidP="00601D77">
      <w:pPr>
        <w:spacing w:after="0"/>
        <w:rPr>
          <w:u w:val="single"/>
        </w:rPr>
      </w:pPr>
      <w:r w:rsidRPr="00535F0E">
        <w:rPr>
          <w:u w:val="single"/>
        </w:rPr>
        <w:t>Feeding:</w:t>
      </w:r>
    </w:p>
    <w:p w:rsidR="00601D77" w:rsidRDefault="00601D77" w:rsidP="00601D77">
      <w:pPr>
        <w:spacing w:after="0"/>
      </w:pPr>
      <w:r>
        <w:t>For best results, keep your starter in the door of the fridge where it doesn’t get too cold and where you can see and check on it daily.</w:t>
      </w:r>
    </w:p>
    <w:p w:rsidR="00535F0E" w:rsidRDefault="00535F0E" w:rsidP="00601D77">
      <w:pPr>
        <w:spacing w:after="0"/>
      </w:pPr>
    </w:p>
    <w:p w:rsidR="00535F0E" w:rsidRDefault="00535F0E" w:rsidP="00601D77">
      <w:pPr>
        <w:spacing w:after="0"/>
      </w:pPr>
      <w:r>
        <w:t>You will feed your starter:</w:t>
      </w:r>
    </w:p>
    <w:p w:rsidR="00535F0E" w:rsidRPr="00535F0E" w:rsidRDefault="00535F0E" w:rsidP="00601D77">
      <w:pPr>
        <w:spacing w:after="0"/>
        <w:rPr>
          <w:b/>
        </w:rPr>
      </w:pPr>
      <w:r w:rsidRPr="00535F0E">
        <w:rPr>
          <w:b/>
        </w:rPr>
        <w:t xml:space="preserve">1 part </w:t>
      </w:r>
      <w:proofErr w:type="gramStart"/>
      <w:r w:rsidRPr="00535F0E">
        <w:rPr>
          <w:b/>
        </w:rPr>
        <w:t>starter :</w:t>
      </w:r>
      <w:proofErr w:type="gramEnd"/>
      <w:r w:rsidRPr="00535F0E">
        <w:rPr>
          <w:b/>
        </w:rPr>
        <w:t xml:space="preserve"> 1 part water : 1 heaping part flour</w:t>
      </w:r>
    </w:p>
    <w:p w:rsidR="00535F0E" w:rsidRDefault="00535F0E" w:rsidP="00601D77">
      <w:pPr>
        <w:spacing w:after="0"/>
      </w:pPr>
      <w:r w:rsidRPr="00535F0E">
        <w:rPr>
          <w:u w:val="single"/>
        </w:rPr>
        <w:t>Ex:</w:t>
      </w:r>
      <w:r>
        <w:t xml:space="preserve">  If I have 1 cup of starter that I want to feed and grow, I will feed it one cup water, and one heaping cup flour.</w:t>
      </w:r>
    </w:p>
    <w:p w:rsidR="00535F0E" w:rsidRDefault="00535F0E" w:rsidP="00601D77">
      <w:pPr>
        <w:spacing w:after="0"/>
      </w:pPr>
      <w:r>
        <w:t>Instructions:</w:t>
      </w:r>
    </w:p>
    <w:p w:rsidR="00601D77" w:rsidRDefault="00601D77" w:rsidP="00601D77">
      <w:pPr>
        <w:pStyle w:val="ListParagraph"/>
        <w:numPr>
          <w:ilvl w:val="0"/>
          <w:numId w:val="1"/>
        </w:numPr>
        <w:spacing w:after="0"/>
      </w:pPr>
      <w:r>
        <w:t>Dissolve starter in water</w:t>
      </w:r>
    </w:p>
    <w:p w:rsidR="00601D77" w:rsidRDefault="00601D77" w:rsidP="00601D77">
      <w:pPr>
        <w:pStyle w:val="ListParagraph"/>
        <w:numPr>
          <w:ilvl w:val="0"/>
          <w:numId w:val="1"/>
        </w:numPr>
        <w:spacing w:after="0"/>
      </w:pPr>
      <w:r>
        <w:t>Add flour</w:t>
      </w:r>
    </w:p>
    <w:p w:rsidR="00601D77" w:rsidRDefault="00601D77" w:rsidP="00601D77">
      <w:pPr>
        <w:pStyle w:val="ListParagraph"/>
        <w:numPr>
          <w:ilvl w:val="0"/>
          <w:numId w:val="1"/>
        </w:numPr>
        <w:spacing w:after="0"/>
      </w:pPr>
      <w:r>
        <w:t xml:space="preserve">Mix until you have a </w:t>
      </w:r>
      <w:r w:rsidR="00014BD7">
        <w:t xml:space="preserve">thick </w:t>
      </w:r>
      <w:r>
        <w:t>pancake batter consistency.</w:t>
      </w:r>
    </w:p>
    <w:p w:rsidR="00535F0E" w:rsidRDefault="00535F0E" w:rsidP="00535F0E">
      <w:pPr>
        <w:spacing w:after="0"/>
      </w:pPr>
    </w:p>
    <w:p w:rsidR="00535F0E" w:rsidRDefault="00535F0E" w:rsidP="00535F0E">
      <w:pPr>
        <w:spacing w:after="0"/>
      </w:pPr>
      <w:r>
        <w:t>Healing/Growing Cycle:</w:t>
      </w:r>
    </w:p>
    <w:tbl>
      <w:tblPr>
        <w:tblStyle w:val="TableGrid"/>
        <w:tblW w:w="0" w:type="auto"/>
        <w:tblLook w:val="04A0"/>
      </w:tblPr>
      <w:tblGrid>
        <w:gridCol w:w="616"/>
        <w:gridCol w:w="1652"/>
        <w:gridCol w:w="1620"/>
        <w:gridCol w:w="810"/>
        <w:gridCol w:w="1620"/>
        <w:gridCol w:w="1350"/>
      </w:tblGrid>
      <w:tr w:rsidR="00014BD7" w:rsidTr="00014BD7">
        <w:tc>
          <w:tcPr>
            <w:tcW w:w="616" w:type="dxa"/>
          </w:tcPr>
          <w:p w:rsidR="00014BD7" w:rsidRDefault="00014BD7" w:rsidP="00535F0E">
            <w:r>
              <w:t>Step</w:t>
            </w:r>
          </w:p>
        </w:tc>
        <w:tc>
          <w:tcPr>
            <w:tcW w:w="1652" w:type="dxa"/>
          </w:tcPr>
          <w:p w:rsidR="00014BD7" w:rsidRDefault="00014BD7" w:rsidP="00535F0E">
            <w:r>
              <w:t>Starter Amount</w:t>
            </w:r>
          </w:p>
        </w:tc>
        <w:tc>
          <w:tcPr>
            <w:tcW w:w="1620" w:type="dxa"/>
          </w:tcPr>
          <w:p w:rsidR="00014BD7" w:rsidRDefault="00014BD7" w:rsidP="00535F0E"/>
        </w:tc>
        <w:tc>
          <w:tcPr>
            <w:tcW w:w="810" w:type="dxa"/>
          </w:tcPr>
          <w:p w:rsidR="00014BD7" w:rsidRDefault="00014BD7" w:rsidP="00535F0E">
            <w:r>
              <w:t>Water</w:t>
            </w:r>
          </w:p>
        </w:tc>
        <w:tc>
          <w:tcPr>
            <w:tcW w:w="1620" w:type="dxa"/>
          </w:tcPr>
          <w:p w:rsidR="00014BD7" w:rsidRDefault="00014BD7" w:rsidP="00535F0E">
            <w:r>
              <w:t>Flour</w:t>
            </w:r>
          </w:p>
        </w:tc>
        <w:tc>
          <w:tcPr>
            <w:tcW w:w="1350" w:type="dxa"/>
          </w:tcPr>
          <w:p w:rsidR="00014BD7" w:rsidRDefault="00014BD7" w:rsidP="00535F0E">
            <w:r>
              <w:t>Starter Yield</w:t>
            </w:r>
          </w:p>
        </w:tc>
      </w:tr>
      <w:tr w:rsidR="00014BD7" w:rsidTr="00014BD7">
        <w:tc>
          <w:tcPr>
            <w:tcW w:w="616" w:type="dxa"/>
          </w:tcPr>
          <w:p w:rsidR="00014BD7" w:rsidRDefault="00014BD7" w:rsidP="00535F0E">
            <w:r>
              <w:t>1</w:t>
            </w:r>
          </w:p>
        </w:tc>
        <w:tc>
          <w:tcPr>
            <w:tcW w:w="1652" w:type="dxa"/>
          </w:tcPr>
          <w:p w:rsidR="00014BD7" w:rsidRDefault="00014BD7" w:rsidP="00535F0E">
            <w:r>
              <w:t>¼ cup</w:t>
            </w:r>
          </w:p>
        </w:tc>
        <w:tc>
          <w:tcPr>
            <w:tcW w:w="1620" w:type="dxa"/>
          </w:tcPr>
          <w:p w:rsidR="00014BD7" w:rsidRDefault="00014BD7" w:rsidP="00535F0E"/>
        </w:tc>
        <w:tc>
          <w:tcPr>
            <w:tcW w:w="810" w:type="dxa"/>
          </w:tcPr>
          <w:p w:rsidR="00014BD7" w:rsidRDefault="00014BD7" w:rsidP="00535F0E">
            <w:r>
              <w:t>¼ cup</w:t>
            </w:r>
          </w:p>
        </w:tc>
        <w:tc>
          <w:tcPr>
            <w:tcW w:w="1620" w:type="dxa"/>
          </w:tcPr>
          <w:p w:rsidR="00014BD7" w:rsidRDefault="00014BD7" w:rsidP="00535F0E">
            <w:r>
              <w:t>Heaping ¼ cup</w:t>
            </w:r>
          </w:p>
        </w:tc>
        <w:tc>
          <w:tcPr>
            <w:tcW w:w="1350" w:type="dxa"/>
          </w:tcPr>
          <w:p w:rsidR="00014BD7" w:rsidRDefault="00014BD7" w:rsidP="00535F0E">
            <w:r>
              <w:t>½ cup</w:t>
            </w:r>
          </w:p>
        </w:tc>
      </w:tr>
      <w:tr w:rsidR="00014BD7" w:rsidTr="00014BD7">
        <w:tc>
          <w:tcPr>
            <w:tcW w:w="616" w:type="dxa"/>
          </w:tcPr>
          <w:p w:rsidR="00014BD7" w:rsidRDefault="00014BD7" w:rsidP="00535F0E"/>
        </w:tc>
        <w:tc>
          <w:tcPr>
            <w:tcW w:w="1652" w:type="dxa"/>
          </w:tcPr>
          <w:p w:rsidR="00014BD7" w:rsidRDefault="00014BD7" w:rsidP="00535F0E">
            <w:r>
              <w:t>Wait for liquid</w:t>
            </w:r>
          </w:p>
        </w:tc>
        <w:tc>
          <w:tcPr>
            <w:tcW w:w="1620" w:type="dxa"/>
          </w:tcPr>
          <w:p w:rsidR="00014BD7" w:rsidRDefault="00014BD7" w:rsidP="00535F0E"/>
        </w:tc>
        <w:tc>
          <w:tcPr>
            <w:tcW w:w="810" w:type="dxa"/>
          </w:tcPr>
          <w:p w:rsidR="00014BD7" w:rsidRDefault="00014BD7" w:rsidP="00535F0E"/>
        </w:tc>
        <w:tc>
          <w:tcPr>
            <w:tcW w:w="1620" w:type="dxa"/>
          </w:tcPr>
          <w:p w:rsidR="00014BD7" w:rsidRDefault="00014BD7" w:rsidP="00535F0E"/>
        </w:tc>
        <w:tc>
          <w:tcPr>
            <w:tcW w:w="1350" w:type="dxa"/>
          </w:tcPr>
          <w:p w:rsidR="00014BD7" w:rsidRDefault="00014BD7" w:rsidP="00535F0E"/>
        </w:tc>
      </w:tr>
      <w:tr w:rsidR="00014BD7" w:rsidTr="00014BD7">
        <w:tc>
          <w:tcPr>
            <w:tcW w:w="616" w:type="dxa"/>
          </w:tcPr>
          <w:p w:rsidR="00014BD7" w:rsidRDefault="00014BD7" w:rsidP="00535F0E">
            <w:r>
              <w:t>2</w:t>
            </w:r>
          </w:p>
        </w:tc>
        <w:tc>
          <w:tcPr>
            <w:tcW w:w="1652" w:type="dxa"/>
          </w:tcPr>
          <w:p w:rsidR="00014BD7" w:rsidRDefault="00014BD7" w:rsidP="00535F0E">
            <w:r>
              <w:t>½ cup</w:t>
            </w:r>
          </w:p>
        </w:tc>
        <w:tc>
          <w:tcPr>
            <w:tcW w:w="1620" w:type="dxa"/>
          </w:tcPr>
          <w:p w:rsidR="00014BD7" w:rsidRDefault="00014BD7" w:rsidP="00535F0E">
            <w:r>
              <w:t>Pour off liquid</w:t>
            </w:r>
          </w:p>
        </w:tc>
        <w:tc>
          <w:tcPr>
            <w:tcW w:w="810" w:type="dxa"/>
          </w:tcPr>
          <w:p w:rsidR="00014BD7" w:rsidRDefault="00014BD7" w:rsidP="00535F0E">
            <w:r>
              <w:t>½ cup</w:t>
            </w:r>
          </w:p>
        </w:tc>
        <w:tc>
          <w:tcPr>
            <w:tcW w:w="1620" w:type="dxa"/>
          </w:tcPr>
          <w:p w:rsidR="00014BD7" w:rsidRDefault="00014BD7" w:rsidP="00535F0E">
            <w:r>
              <w:t>Heaping ½ cup</w:t>
            </w:r>
          </w:p>
        </w:tc>
        <w:tc>
          <w:tcPr>
            <w:tcW w:w="1350" w:type="dxa"/>
          </w:tcPr>
          <w:p w:rsidR="00014BD7" w:rsidRDefault="00014BD7" w:rsidP="00535F0E">
            <w:r>
              <w:t>1 cup</w:t>
            </w:r>
          </w:p>
        </w:tc>
      </w:tr>
      <w:tr w:rsidR="00014BD7" w:rsidTr="00014BD7">
        <w:tc>
          <w:tcPr>
            <w:tcW w:w="616" w:type="dxa"/>
          </w:tcPr>
          <w:p w:rsidR="00014BD7" w:rsidRDefault="00014BD7" w:rsidP="00535F0E"/>
        </w:tc>
        <w:tc>
          <w:tcPr>
            <w:tcW w:w="1652" w:type="dxa"/>
          </w:tcPr>
          <w:p w:rsidR="00014BD7" w:rsidRDefault="00014BD7" w:rsidP="00535F0E">
            <w:r>
              <w:t>Wait for liquid</w:t>
            </w:r>
          </w:p>
        </w:tc>
        <w:tc>
          <w:tcPr>
            <w:tcW w:w="1620" w:type="dxa"/>
          </w:tcPr>
          <w:p w:rsidR="00014BD7" w:rsidRDefault="00014BD7" w:rsidP="00535F0E"/>
        </w:tc>
        <w:tc>
          <w:tcPr>
            <w:tcW w:w="810" w:type="dxa"/>
          </w:tcPr>
          <w:p w:rsidR="00014BD7" w:rsidRDefault="00014BD7" w:rsidP="00535F0E"/>
        </w:tc>
        <w:tc>
          <w:tcPr>
            <w:tcW w:w="1620" w:type="dxa"/>
          </w:tcPr>
          <w:p w:rsidR="00014BD7" w:rsidRDefault="00014BD7" w:rsidP="00535F0E"/>
        </w:tc>
        <w:tc>
          <w:tcPr>
            <w:tcW w:w="1350" w:type="dxa"/>
          </w:tcPr>
          <w:p w:rsidR="00014BD7" w:rsidRDefault="00014BD7" w:rsidP="00535F0E"/>
        </w:tc>
      </w:tr>
      <w:tr w:rsidR="00014BD7" w:rsidTr="00014BD7">
        <w:tc>
          <w:tcPr>
            <w:tcW w:w="616" w:type="dxa"/>
          </w:tcPr>
          <w:p w:rsidR="00014BD7" w:rsidRDefault="00014BD7" w:rsidP="00535F0E">
            <w:r>
              <w:t>3</w:t>
            </w:r>
          </w:p>
        </w:tc>
        <w:tc>
          <w:tcPr>
            <w:tcW w:w="1652" w:type="dxa"/>
          </w:tcPr>
          <w:p w:rsidR="00014BD7" w:rsidRDefault="00014BD7" w:rsidP="00535F0E">
            <w:r>
              <w:t>1 cup</w:t>
            </w:r>
          </w:p>
        </w:tc>
        <w:tc>
          <w:tcPr>
            <w:tcW w:w="1620" w:type="dxa"/>
          </w:tcPr>
          <w:p w:rsidR="00014BD7" w:rsidRDefault="00014BD7" w:rsidP="00535F0E">
            <w:r>
              <w:t>Pour off Liquid</w:t>
            </w:r>
          </w:p>
        </w:tc>
        <w:tc>
          <w:tcPr>
            <w:tcW w:w="810" w:type="dxa"/>
          </w:tcPr>
          <w:p w:rsidR="00014BD7" w:rsidRDefault="00014BD7" w:rsidP="00535F0E">
            <w:r>
              <w:t>1 cup</w:t>
            </w:r>
          </w:p>
        </w:tc>
        <w:tc>
          <w:tcPr>
            <w:tcW w:w="1620" w:type="dxa"/>
          </w:tcPr>
          <w:p w:rsidR="00014BD7" w:rsidRDefault="00014BD7" w:rsidP="00535F0E">
            <w:r>
              <w:t>Heaping 1 cup</w:t>
            </w:r>
          </w:p>
        </w:tc>
        <w:tc>
          <w:tcPr>
            <w:tcW w:w="1350" w:type="dxa"/>
          </w:tcPr>
          <w:p w:rsidR="00014BD7" w:rsidRDefault="00014BD7" w:rsidP="00535F0E">
            <w:r>
              <w:t>2 cups</w:t>
            </w:r>
          </w:p>
        </w:tc>
      </w:tr>
    </w:tbl>
    <w:p w:rsidR="00535F0E" w:rsidRDefault="00535F0E" w:rsidP="00535F0E">
      <w:pPr>
        <w:spacing w:after="0"/>
      </w:pPr>
    </w:p>
    <w:p w:rsidR="00601D77" w:rsidRDefault="00535F0E" w:rsidP="00601D77">
      <w:pPr>
        <w:spacing w:after="0"/>
      </w:pPr>
      <w:r>
        <w:t>If your starter is bubbling well and smells nice, it is ready to use (use it any time between when it starts to recede and when liquid lightly covers the top).</w:t>
      </w:r>
    </w:p>
    <w:p w:rsidR="00535F0E" w:rsidRDefault="00535F0E" w:rsidP="00601D77">
      <w:pPr>
        <w:spacing w:after="0"/>
      </w:pPr>
      <w:r>
        <w:t>If your starter is still not bubbling well and smells very tangy, start your cycle over.  It rarely takes more than two cycles to heal a starter!</w:t>
      </w:r>
    </w:p>
    <w:p w:rsidR="00535F0E" w:rsidRDefault="00535F0E" w:rsidP="00601D77">
      <w:pPr>
        <w:spacing w:after="0"/>
      </w:pPr>
    </w:p>
    <w:p w:rsidR="00535F0E" w:rsidRDefault="00535F0E" w:rsidP="00601D77">
      <w:pPr>
        <w:spacing w:after="0"/>
      </w:pPr>
    </w:p>
    <w:sectPr w:rsidR="00535F0E" w:rsidSect="00C669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C1" w:rsidRDefault="002F44C1" w:rsidP="0038176B">
      <w:pPr>
        <w:spacing w:after="0" w:line="240" w:lineRule="auto"/>
      </w:pPr>
      <w:r>
        <w:separator/>
      </w:r>
    </w:p>
  </w:endnote>
  <w:endnote w:type="continuationSeparator" w:id="0">
    <w:p w:rsidR="002F44C1" w:rsidRDefault="002F44C1" w:rsidP="0038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C1" w:rsidRDefault="002F44C1" w:rsidP="0038176B">
      <w:pPr>
        <w:spacing w:after="0" w:line="240" w:lineRule="auto"/>
      </w:pPr>
      <w:r>
        <w:separator/>
      </w:r>
    </w:p>
  </w:footnote>
  <w:footnote w:type="continuationSeparator" w:id="0">
    <w:p w:rsidR="002F44C1" w:rsidRDefault="002F44C1" w:rsidP="0038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6B" w:rsidRDefault="0038176B">
    <w:pPr>
      <w:pStyle w:val="Header"/>
    </w:pPr>
    <w:r>
      <w:t>thebreadgeek@gmail.com</w:t>
    </w:r>
    <w:r>
      <w:ptab w:relativeTo="margin" w:alignment="center" w:leader="none"/>
    </w:r>
    <w:r>
      <w:t>thebreadgeek.blogspot.com</w:t>
    </w:r>
    <w:r>
      <w:ptab w:relativeTo="margin" w:alignment="right" w:leader="none"/>
    </w:r>
    <w:r>
      <w:t xml:space="preserve">Find the Bread Geek on </w:t>
    </w:r>
    <w:proofErr w:type="spellStart"/>
    <w:r>
      <w:t>Facebook</w:t>
    </w:r>
    <w:proofErr w:type="spellEnd"/>
    <w:r>
      <w:t>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114F"/>
    <w:multiLevelType w:val="hybridMultilevel"/>
    <w:tmpl w:val="87FE9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77"/>
    <w:rsid w:val="000018EE"/>
    <w:rsid w:val="00014BD7"/>
    <w:rsid w:val="002F44C1"/>
    <w:rsid w:val="003741CB"/>
    <w:rsid w:val="0038176B"/>
    <w:rsid w:val="00535F0E"/>
    <w:rsid w:val="00601D77"/>
    <w:rsid w:val="0083431E"/>
    <w:rsid w:val="00A419AA"/>
    <w:rsid w:val="00C66961"/>
    <w:rsid w:val="00E7355C"/>
    <w:rsid w:val="00E8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77"/>
    <w:pPr>
      <w:ind w:left="720"/>
      <w:contextualSpacing/>
    </w:pPr>
  </w:style>
  <w:style w:type="table" w:styleId="TableGrid">
    <w:name w:val="Table Grid"/>
    <w:basedOn w:val="TableNormal"/>
    <w:uiPriority w:val="59"/>
    <w:rsid w:val="0053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76B"/>
  </w:style>
  <w:style w:type="paragraph" w:styleId="Footer">
    <w:name w:val="footer"/>
    <w:basedOn w:val="Normal"/>
    <w:link w:val="FooterChar"/>
    <w:uiPriority w:val="99"/>
    <w:semiHidden/>
    <w:unhideWhenUsed/>
    <w:rsid w:val="0038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76B"/>
  </w:style>
  <w:style w:type="paragraph" w:styleId="BalloonText">
    <w:name w:val="Balloon Text"/>
    <w:basedOn w:val="Normal"/>
    <w:link w:val="BalloonTextChar"/>
    <w:uiPriority w:val="99"/>
    <w:semiHidden/>
    <w:unhideWhenUsed/>
    <w:rsid w:val="0038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</dc:creator>
  <cp:lastModifiedBy>Richardson</cp:lastModifiedBy>
  <cp:revision>3</cp:revision>
  <dcterms:created xsi:type="dcterms:W3CDTF">2012-11-10T15:30:00Z</dcterms:created>
  <dcterms:modified xsi:type="dcterms:W3CDTF">2013-01-08T23:08:00Z</dcterms:modified>
</cp:coreProperties>
</file>